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13CF" w:rsidRDefault="00E87AAF">
      <w:pPr>
        <w:jc w:val="center"/>
      </w:pPr>
      <w:bookmarkStart w:id="0" w:name="_GoBack"/>
      <w:bookmarkEnd w:id="0"/>
      <w:r>
        <w:rPr>
          <w:b/>
          <w:color w:val="282828"/>
          <w:sz w:val="18"/>
          <w:szCs w:val="18"/>
        </w:rPr>
        <w:t>ПРОЕКТНАЯ ДЕКЛАРАЦИЯ</w:t>
      </w:r>
    </w:p>
    <w:p w:rsidR="001D13CF" w:rsidRDefault="00E87AAF">
      <w:pPr>
        <w:jc w:val="center"/>
      </w:pPr>
      <w:r>
        <w:rPr>
          <w:color w:val="282828"/>
          <w:sz w:val="18"/>
          <w:szCs w:val="18"/>
        </w:rPr>
        <w:t xml:space="preserve"> </w:t>
      </w:r>
      <w:proofErr w:type="gramStart"/>
      <w:r>
        <w:rPr>
          <w:b/>
          <w:color w:val="282828"/>
          <w:sz w:val="18"/>
          <w:szCs w:val="18"/>
        </w:rPr>
        <w:t>строительства  многоквартирного</w:t>
      </w:r>
      <w:proofErr w:type="gramEnd"/>
      <w:r>
        <w:rPr>
          <w:b/>
          <w:color w:val="282828"/>
          <w:sz w:val="18"/>
          <w:szCs w:val="18"/>
        </w:rPr>
        <w:t xml:space="preserve"> жилого дома </w:t>
      </w:r>
      <w:proofErr w:type="spellStart"/>
      <w:r>
        <w:rPr>
          <w:b/>
          <w:color w:val="282828"/>
          <w:sz w:val="18"/>
          <w:szCs w:val="18"/>
        </w:rPr>
        <w:t>cо</w:t>
      </w:r>
      <w:proofErr w:type="spellEnd"/>
      <w:r>
        <w:rPr>
          <w:b/>
          <w:color w:val="282828"/>
          <w:sz w:val="18"/>
          <w:szCs w:val="18"/>
        </w:rPr>
        <w:t xml:space="preserve"> встроенными предприятиями обслуживания  поз. № 24 в </w:t>
      </w:r>
      <w:proofErr w:type="spellStart"/>
      <w:r>
        <w:rPr>
          <w:b/>
          <w:color w:val="282828"/>
          <w:sz w:val="18"/>
          <w:szCs w:val="18"/>
        </w:rPr>
        <w:t>г.Чебоксары</w:t>
      </w:r>
      <w:proofErr w:type="spellEnd"/>
      <w:r>
        <w:rPr>
          <w:b/>
          <w:color w:val="282828"/>
          <w:sz w:val="18"/>
          <w:szCs w:val="18"/>
        </w:rPr>
        <w:t xml:space="preserve">, </w:t>
      </w:r>
      <w:proofErr w:type="gramStart"/>
      <w:r>
        <w:rPr>
          <w:b/>
          <w:color w:val="282828"/>
          <w:sz w:val="18"/>
          <w:szCs w:val="18"/>
        </w:rPr>
        <w:t>мкр.«</w:t>
      </w:r>
      <w:proofErr w:type="gramEnd"/>
      <w:r>
        <w:rPr>
          <w:b/>
          <w:color w:val="282828"/>
          <w:sz w:val="18"/>
          <w:szCs w:val="18"/>
        </w:rPr>
        <w:t xml:space="preserve">Альгешево-2» </w:t>
      </w:r>
    </w:p>
    <w:p w:rsidR="001D13CF" w:rsidRDefault="00E87AAF">
      <w:pPr>
        <w:ind w:left="-60"/>
        <w:jc w:val="center"/>
      </w:pPr>
      <w:r>
        <w:rPr>
          <w:color w:val="282828"/>
          <w:sz w:val="18"/>
          <w:szCs w:val="18"/>
        </w:rPr>
        <w:t xml:space="preserve">Опубликовано: 07 </w:t>
      </w:r>
      <w:proofErr w:type="gramStart"/>
      <w:r>
        <w:rPr>
          <w:color w:val="282828"/>
          <w:sz w:val="18"/>
          <w:szCs w:val="18"/>
        </w:rPr>
        <w:t>марта  2013</w:t>
      </w:r>
      <w:proofErr w:type="gramEnd"/>
      <w:r>
        <w:rPr>
          <w:color w:val="282828"/>
          <w:sz w:val="18"/>
          <w:szCs w:val="18"/>
        </w:rPr>
        <w:t xml:space="preserve"> г. на официальном сайте строительной компании ООО «Стройтрест» http://www.str21.ru</w:t>
      </w:r>
    </w:p>
    <w:p w:rsidR="001D13CF" w:rsidRDefault="00E87AAF">
      <w:r>
        <w:rPr>
          <w:color w:val="282828"/>
          <w:sz w:val="18"/>
          <w:szCs w:val="18"/>
        </w:rPr>
        <w:t xml:space="preserve"> Информация, правоустанавливающие документы и отчетность Застройщика, предоставляемые для ознакомления в соответствии с действующим законодатель</w:t>
      </w:r>
      <w:r>
        <w:rPr>
          <w:color w:val="282828"/>
          <w:sz w:val="18"/>
          <w:szCs w:val="18"/>
        </w:rPr>
        <w:t xml:space="preserve">ством, а также оригинал Проектной декларации находятся по юридическому адресу ООО «Стройтрест»: 428000, Чувашская Республика, </w:t>
      </w:r>
      <w:proofErr w:type="spellStart"/>
      <w:r>
        <w:rPr>
          <w:color w:val="282828"/>
          <w:sz w:val="18"/>
          <w:szCs w:val="18"/>
        </w:rPr>
        <w:t>г.Чебоксары</w:t>
      </w:r>
      <w:proofErr w:type="spellEnd"/>
      <w:r>
        <w:rPr>
          <w:color w:val="282828"/>
          <w:sz w:val="18"/>
          <w:szCs w:val="18"/>
        </w:rPr>
        <w:t>, проспект Московский, д.25, корпус 1, тел.457-347.</w:t>
      </w:r>
    </w:p>
    <w:p w:rsidR="001D13CF" w:rsidRDefault="00E87AAF">
      <w:r>
        <w:rPr>
          <w:color w:val="282828"/>
          <w:sz w:val="18"/>
          <w:szCs w:val="18"/>
        </w:rPr>
        <w:t>В проектную декларацию внесены изменения 16 июля 2015 года и опубли</w:t>
      </w:r>
      <w:r>
        <w:rPr>
          <w:color w:val="282828"/>
          <w:sz w:val="18"/>
          <w:szCs w:val="18"/>
        </w:rPr>
        <w:t>кованы 16 июля 2015 года на официальном сайте строительной компании ООО «Стройтрест» http://www.str21.ru</w:t>
      </w:r>
    </w:p>
    <w:tbl>
      <w:tblPr>
        <w:tblStyle w:val="a6"/>
        <w:tblW w:w="901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75"/>
        <w:gridCol w:w="4425"/>
        <w:gridCol w:w="360"/>
        <w:gridCol w:w="3853"/>
      </w:tblGrid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3" w:type="dxa"/>
            <w:gridSpan w:val="4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jc w:val="center"/>
            </w:pPr>
            <w:r>
              <w:rPr>
                <w:b/>
                <w:color w:val="282828"/>
                <w:sz w:val="18"/>
                <w:szCs w:val="18"/>
              </w:rPr>
              <w:t>1. ИНФОРМАЦИЯ О ЗАСТРОЙЩИКЕ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1.1.</w:t>
            </w:r>
          </w:p>
        </w:tc>
        <w:tc>
          <w:tcPr>
            <w:tcW w:w="4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Фирменное наименование</w:t>
            </w:r>
          </w:p>
        </w:tc>
        <w:tc>
          <w:tcPr>
            <w:tcW w:w="4213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>Общество с ограниченной ответственностью «Стройтрест»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1.2.</w:t>
            </w:r>
          </w:p>
        </w:tc>
        <w:tc>
          <w:tcPr>
            <w:tcW w:w="4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Краткое наименование</w:t>
            </w:r>
          </w:p>
        </w:tc>
        <w:tc>
          <w:tcPr>
            <w:tcW w:w="4213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>ООО «Стройтрест»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1.3.</w:t>
            </w:r>
          </w:p>
        </w:tc>
        <w:tc>
          <w:tcPr>
            <w:tcW w:w="4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Юридический адрес</w:t>
            </w:r>
          </w:p>
        </w:tc>
        <w:tc>
          <w:tcPr>
            <w:tcW w:w="4213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>428000, Чувашская Республика, г. Чебоксары, Московский пр., д.25, кор.1</w:t>
            </w:r>
          </w:p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  <w:tc>
          <w:tcPr>
            <w:tcW w:w="4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фактическое местонахождение</w:t>
            </w:r>
          </w:p>
        </w:tc>
        <w:tc>
          <w:tcPr>
            <w:tcW w:w="4213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>428000, Чувашская Республика, г. Чебоксары, Московский пр., д.25, кор.1</w:t>
            </w:r>
          </w:p>
        </w:tc>
      </w:tr>
      <w:tr w:rsidR="001D13CF" w:rsidRPr="00E87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1.4.</w:t>
            </w:r>
          </w:p>
        </w:tc>
        <w:tc>
          <w:tcPr>
            <w:tcW w:w="4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Режим работы застройщика, контак</w:t>
            </w:r>
            <w:r>
              <w:rPr>
                <w:color w:val="282828"/>
                <w:sz w:val="18"/>
                <w:szCs w:val="18"/>
              </w:rPr>
              <w:t>тная информация;</w:t>
            </w:r>
          </w:p>
        </w:tc>
        <w:tc>
          <w:tcPr>
            <w:tcW w:w="4213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>С 8.00 до 17.00 часов ежедневно, кроме субботы и воскресенья;</w:t>
            </w:r>
          </w:p>
          <w:p w:rsidR="001D13CF" w:rsidRPr="00E87AAF" w:rsidRDefault="00E87AAF">
            <w:pPr>
              <w:ind w:left="40"/>
              <w:rPr>
                <w:lang w:val="en-US"/>
              </w:rPr>
            </w:pPr>
            <w:r>
              <w:rPr>
                <w:color w:val="282828"/>
                <w:sz w:val="18"/>
                <w:szCs w:val="18"/>
              </w:rPr>
              <w:t>тел</w:t>
            </w:r>
            <w:r w:rsidRPr="00E87AAF">
              <w:rPr>
                <w:color w:val="282828"/>
                <w:sz w:val="18"/>
                <w:szCs w:val="18"/>
                <w:lang w:val="en-US"/>
              </w:rPr>
              <w:t>. 457-347</w:t>
            </w:r>
          </w:p>
          <w:p w:rsidR="001D13CF" w:rsidRPr="00E87AAF" w:rsidRDefault="00E87AAF">
            <w:pPr>
              <w:ind w:left="40"/>
              <w:rPr>
                <w:lang w:val="en-US"/>
              </w:rPr>
            </w:pPr>
            <w:r w:rsidRPr="00E87AAF">
              <w:rPr>
                <w:color w:val="282828"/>
                <w:sz w:val="18"/>
                <w:szCs w:val="18"/>
                <w:lang w:val="en-US"/>
              </w:rPr>
              <w:t>E-mail: 41-00-00@mail.ru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1.5.</w:t>
            </w:r>
          </w:p>
        </w:tc>
        <w:tc>
          <w:tcPr>
            <w:tcW w:w="4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государственной регистрации застройщика</w:t>
            </w:r>
          </w:p>
        </w:tc>
        <w:tc>
          <w:tcPr>
            <w:tcW w:w="4213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ОГРН 1071215006884, Свидетельство о внесении ИФНС России по </w:t>
            </w:r>
            <w:proofErr w:type="spellStart"/>
            <w:r>
              <w:rPr>
                <w:color w:val="282828"/>
                <w:sz w:val="18"/>
                <w:szCs w:val="18"/>
              </w:rPr>
              <w:t>г.Чебоксары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записи в Единый государственный реестр юридических лиц за государственным регистрационным номером 2112130081864 от 17.05.2011 г.</w:t>
            </w:r>
          </w:p>
          <w:p w:rsidR="001D13CF" w:rsidRDefault="00E87AAF">
            <w:r>
              <w:rPr>
                <w:color w:val="282828"/>
                <w:sz w:val="18"/>
                <w:szCs w:val="18"/>
              </w:rPr>
              <w:t>ИНН 1215123526 КПП 213001001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1.6.</w:t>
            </w:r>
          </w:p>
        </w:tc>
        <w:tc>
          <w:tcPr>
            <w:tcW w:w="4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об учреди</w:t>
            </w:r>
            <w:r>
              <w:rPr>
                <w:color w:val="282828"/>
                <w:sz w:val="18"/>
                <w:szCs w:val="18"/>
              </w:rPr>
              <w:t>телях (участниках) застройщика</w:t>
            </w:r>
          </w:p>
        </w:tc>
        <w:tc>
          <w:tcPr>
            <w:tcW w:w="4213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>Уставный капитал в размере 100% принадлежит единственному участнику –</w:t>
            </w:r>
          </w:p>
          <w:p w:rsidR="001D13CF" w:rsidRDefault="00E87AAF">
            <w:pPr>
              <w:ind w:left="40"/>
            </w:pPr>
            <w:proofErr w:type="spellStart"/>
            <w:r>
              <w:rPr>
                <w:color w:val="282828"/>
                <w:sz w:val="18"/>
                <w:szCs w:val="18"/>
              </w:rPr>
              <w:t>Маяковой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Людмиле Владимировне</w:t>
            </w:r>
          </w:p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>Директор - Маслов Николай Юрьевич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1.7</w:t>
            </w:r>
          </w:p>
        </w:tc>
        <w:tc>
          <w:tcPr>
            <w:tcW w:w="4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проектах строительства многоквартирных домов и (или) иных объектов недв</w:t>
            </w:r>
            <w:r>
              <w:rPr>
                <w:color w:val="282828"/>
                <w:sz w:val="18"/>
                <w:szCs w:val="18"/>
              </w:rPr>
              <w:t>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4213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нет</w:t>
            </w:r>
          </w:p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1.8</w:t>
            </w:r>
          </w:p>
        </w:tc>
        <w:tc>
          <w:tcPr>
            <w:tcW w:w="4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видах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</w:t>
            </w:r>
            <w:r>
              <w:rPr>
                <w:color w:val="282828"/>
                <w:sz w:val="18"/>
                <w:szCs w:val="18"/>
              </w:rPr>
              <w:t>ривлечению денежных средств участников долевого строительства</w:t>
            </w:r>
          </w:p>
        </w:tc>
        <w:tc>
          <w:tcPr>
            <w:tcW w:w="4213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>нет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1.9.</w:t>
            </w:r>
          </w:p>
        </w:tc>
        <w:tc>
          <w:tcPr>
            <w:tcW w:w="4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величине собственных денежных средств на 30.06.2015г.</w:t>
            </w:r>
          </w:p>
        </w:tc>
        <w:tc>
          <w:tcPr>
            <w:tcW w:w="4213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996 тыс. руб.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1.10</w:t>
            </w:r>
          </w:p>
        </w:tc>
        <w:tc>
          <w:tcPr>
            <w:tcW w:w="4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финансовом результате по состоянию на 30.06.2015г.</w:t>
            </w:r>
          </w:p>
        </w:tc>
        <w:tc>
          <w:tcPr>
            <w:tcW w:w="4213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586 тыс. руб.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1.11</w:t>
            </w:r>
          </w:p>
        </w:tc>
        <w:tc>
          <w:tcPr>
            <w:tcW w:w="4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размере кредиторской задолженности по состоянию на 30.06.2015г.</w:t>
            </w:r>
          </w:p>
        </w:tc>
        <w:tc>
          <w:tcPr>
            <w:tcW w:w="4213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1D13CF">
            <w:pPr>
              <w:widowControl w:val="0"/>
            </w:pP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322135 тыс. руб.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4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Сведения о величине собственных денежных средств, финансовом положении застройщика</w:t>
            </w:r>
          </w:p>
        </w:tc>
        <w:tc>
          <w:tcPr>
            <w:tcW w:w="4213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1D13CF">
            <w:pPr>
              <w:widowControl w:val="0"/>
            </w:pPr>
          </w:p>
          <w:tbl>
            <w:tblPr>
              <w:tblStyle w:val="a5"/>
              <w:tblW w:w="654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075"/>
              <w:gridCol w:w="3465"/>
            </w:tblGrid>
            <w:tr w:rsidR="001D13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7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D13CF" w:rsidRDefault="00E87AAF">
                  <w:pPr>
                    <w:jc w:val="center"/>
                  </w:pPr>
                  <w:r>
                    <w:rPr>
                      <w:color w:val="282828"/>
                      <w:sz w:val="18"/>
                      <w:szCs w:val="18"/>
                    </w:rPr>
                    <w:t>Наименование установленного показателя (норматива)</w:t>
                  </w:r>
                </w:p>
                <w:p w:rsidR="001D13CF" w:rsidRDefault="00E87AAF">
                  <w:r>
                    <w:rPr>
                      <w:color w:val="282828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6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D13CF" w:rsidRDefault="00E87AAF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t>Значение показателя</w:t>
                  </w:r>
                </w:p>
                <w:p w:rsidR="001D13CF" w:rsidRDefault="00E87AAF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D13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7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D13CF" w:rsidRDefault="00E87AAF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t>Норматив обеспеченности обязательств (Н</w:t>
                  </w:r>
                  <w:proofErr w:type="gramStart"/>
                  <w:r>
                    <w:rPr>
                      <w:color w:val="282828"/>
                      <w:sz w:val="18"/>
                      <w:szCs w:val="18"/>
                      <w:vertAlign w:val="superscript"/>
                    </w:rPr>
                    <w:t>1</w:t>
                  </w:r>
                  <w:r>
                    <w:rPr>
                      <w:color w:val="282828"/>
                      <w:sz w:val="18"/>
                      <w:szCs w:val="18"/>
                    </w:rPr>
                    <w:t>)</w:t>
                  </w:r>
                  <w:r>
                    <w:rPr>
                      <w:color w:val="282828"/>
                      <w:sz w:val="18"/>
                      <w:szCs w:val="18"/>
                      <w:vertAlign w:val="superscript"/>
                    </w:rPr>
                    <w:t>*</w:t>
                  </w:r>
                  <w:proofErr w:type="gramEnd"/>
                </w:p>
              </w:tc>
              <w:tc>
                <w:tcPr>
                  <w:tcW w:w="346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D13CF" w:rsidRDefault="00E87AAF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t>1,288</w:t>
                  </w:r>
                </w:p>
              </w:tc>
            </w:tr>
            <w:tr w:rsidR="001D13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7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D13CF" w:rsidRDefault="00E87AAF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t>Норматив целевого использования средств (Н</w:t>
                  </w:r>
                  <w:proofErr w:type="gramStart"/>
                  <w:r>
                    <w:rPr>
                      <w:color w:val="282828"/>
                      <w:sz w:val="18"/>
                      <w:szCs w:val="18"/>
                      <w:vertAlign w:val="superscript"/>
                    </w:rPr>
                    <w:t>2</w:t>
                  </w:r>
                  <w:r>
                    <w:rPr>
                      <w:color w:val="282828"/>
                      <w:sz w:val="18"/>
                      <w:szCs w:val="18"/>
                    </w:rPr>
                    <w:t>)</w:t>
                  </w:r>
                  <w:r>
                    <w:rPr>
                      <w:color w:val="282828"/>
                      <w:sz w:val="18"/>
                      <w:szCs w:val="18"/>
                      <w:vertAlign w:val="superscript"/>
                    </w:rPr>
                    <w:t>*</w:t>
                  </w:r>
                  <w:proofErr w:type="gramEnd"/>
                </w:p>
              </w:tc>
              <w:tc>
                <w:tcPr>
                  <w:tcW w:w="346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D13CF" w:rsidRDefault="00E87AAF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t>0,009</w:t>
                  </w:r>
                </w:p>
              </w:tc>
            </w:tr>
            <w:tr w:rsidR="001D13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7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D13CF" w:rsidRDefault="00E87AAF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t>Норматив безубыточности (Н</w:t>
                  </w:r>
                  <w:proofErr w:type="gramStart"/>
                  <w:r>
                    <w:rPr>
                      <w:color w:val="282828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color w:val="282828"/>
                      <w:sz w:val="18"/>
                      <w:szCs w:val="18"/>
                    </w:rPr>
                    <w:t>)</w:t>
                  </w:r>
                  <w:r>
                    <w:rPr>
                      <w:color w:val="282828"/>
                      <w:sz w:val="18"/>
                      <w:szCs w:val="18"/>
                      <w:vertAlign w:val="superscript"/>
                    </w:rPr>
                    <w:t>*</w:t>
                  </w:r>
                  <w:proofErr w:type="gramEnd"/>
                </w:p>
              </w:tc>
              <w:tc>
                <w:tcPr>
                  <w:tcW w:w="346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D13CF" w:rsidRDefault="00E87AAF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* - данные показатели рассчитаны на основании Инструкции о порядке расчета нормативов оценки финансовой устойчивости застройщика, утвержденной приказом Федеральной службы по финансовым рынкам от 30.11.2006г. №06-134/</w:t>
            </w:r>
            <w:proofErr w:type="spellStart"/>
            <w:r>
              <w:rPr>
                <w:color w:val="282828"/>
                <w:sz w:val="18"/>
                <w:szCs w:val="18"/>
              </w:rPr>
              <w:t>пз</w:t>
            </w:r>
            <w:proofErr w:type="spellEnd"/>
            <w:r>
              <w:rPr>
                <w:color w:val="282828"/>
                <w:sz w:val="18"/>
                <w:szCs w:val="18"/>
              </w:rPr>
              <w:t>-н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1.13</w:t>
            </w:r>
          </w:p>
        </w:tc>
        <w:tc>
          <w:tcPr>
            <w:tcW w:w="4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Финансовый результат за II квартал 2015г.</w:t>
            </w:r>
          </w:p>
        </w:tc>
        <w:tc>
          <w:tcPr>
            <w:tcW w:w="4213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Основные </w:t>
            </w:r>
            <w:proofErr w:type="gramStart"/>
            <w:r>
              <w:rPr>
                <w:color w:val="282828"/>
                <w:sz w:val="18"/>
                <w:szCs w:val="18"/>
              </w:rPr>
              <w:t>средства  –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  1065 тыс. руб.,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Прибыль до налогообложения - 733 тыс. руб.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Чистая прибыль - 586 тыс. руб.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Кредиторская задолженность 322135 тыс. руб.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3" w:type="dxa"/>
            <w:gridSpan w:val="4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1D13CF">
            <w:pPr>
              <w:ind w:left="40"/>
              <w:jc w:val="center"/>
            </w:pPr>
          </w:p>
          <w:p w:rsidR="001D13CF" w:rsidRDefault="00E87AAF">
            <w:pPr>
              <w:ind w:left="40"/>
              <w:jc w:val="center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  <w:p w:rsidR="001D13CF" w:rsidRDefault="00E87AAF">
            <w:pPr>
              <w:ind w:left="40"/>
              <w:jc w:val="center"/>
            </w:pPr>
            <w:r>
              <w:rPr>
                <w:b/>
                <w:color w:val="282828"/>
                <w:sz w:val="18"/>
                <w:szCs w:val="18"/>
              </w:rPr>
              <w:t>2. ИНФОРМАЦИЯ О ПРОЕКТЕ СТРОИТЕЛЬСТВА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2.1.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Цель проекта строительства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Строительство многоквартирного жилого дома со встроенно-пристроенными предприятиями обслуживания (поз.24) в </w:t>
            </w:r>
            <w:proofErr w:type="spellStart"/>
            <w:r>
              <w:rPr>
                <w:color w:val="282828"/>
                <w:sz w:val="18"/>
                <w:szCs w:val="18"/>
              </w:rPr>
              <w:t>г.Чебоксары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82828"/>
                <w:sz w:val="18"/>
                <w:szCs w:val="18"/>
              </w:rPr>
              <w:t>мкр</w:t>
            </w:r>
            <w:proofErr w:type="spellEnd"/>
            <w:r>
              <w:rPr>
                <w:color w:val="282828"/>
                <w:sz w:val="18"/>
                <w:szCs w:val="18"/>
              </w:rPr>
              <w:t>. «Альгешево-2»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r>
              <w:rPr>
                <w:b/>
                <w:color w:val="282828"/>
                <w:sz w:val="18"/>
                <w:szCs w:val="18"/>
              </w:rPr>
              <w:t>2.2.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об этапах строительства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>Строительство осуществляется в три этапа.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r>
              <w:rPr>
                <w:b/>
                <w:color w:val="282828"/>
                <w:sz w:val="18"/>
                <w:szCs w:val="18"/>
              </w:rPr>
              <w:t>2.3.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сроках его реализации проекта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>Начало: II квартал 2013г.</w:t>
            </w:r>
          </w:p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>Окончание: IV квартал 2015г.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r>
              <w:rPr>
                <w:b/>
                <w:color w:val="282828"/>
                <w:sz w:val="18"/>
                <w:szCs w:val="18"/>
              </w:rPr>
              <w:t>2.4.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Положительное заключение негосударственной экспертизы № 2-1-1-0025-15 выдано 11.06.2015г. Автономным учреждением Чувашской Республики "Центр экспертизы и ценообразования в строительстве Чувашской Республики" Министерства строительства, архитектуры и жилищн</w:t>
            </w:r>
            <w:r>
              <w:rPr>
                <w:color w:val="282828"/>
                <w:sz w:val="18"/>
                <w:szCs w:val="18"/>
              </w:rPr>
              <w:t>о-коммунального хозяйства Чувашской Республики.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Положительное заключение негосударственной экспертизы № 2-1-1-0026-15 выдано 11.06.2015г. Автономным учреждением Чувашской Республики "Центр экспертизы и ценообразования в строительстве Чувашской Республики" </w:t>
            </w:r>
            <w:r>
              <w:rPr>
                <w:color w:val="282828"/>
                <w:sz w:val="18"/>
                <w:szCs w:val="18"/>
              </w:rPr>
              <w:t>Министерства строительства, архитектуры и жилищно-коммунального хозяйства Чувашской Республики.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Положительное заключение негосударственной экспертизы № 2-1-1-0012-15 выдано 30.03.2015г. Автономным учреждением Чувашской Республики "Центр экспертизы и ценооб</w:t>
            </w:r>
            <w:r>
              <w:rPr>
                <w:color w:val="282828"/>
                <w:sz w:val="18"/>
                <w:szCs w:val="18"/>
              </w:rPr>
              <w:t xml:space="preserve">разования в строительстве Чувашской Республики" </w:t>
            </w:r>
            <w:r>
              <w:rPr>
                <w:color w:val="282828"/>
                <w:sz w:val="18"/>
                <w:szCs w:val="18"/>
              </w:rPr>
              <w:lastRenderedPageBreak/>
              <w:t>Министерства строительства, архитектуры и жилищно-коммунального хозяйства Чувашской Республики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разрешении на строительство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Разрешение на строительство № 21-01-114-2015 выдано Администрацией</w:t>
            </w:r>
            <w:r>
              <w:rPr>
                <w:color w:val="28282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82828"/>
                <w:sz w:val="18"/>
                <w:szCs w:val="18"/>
              </w:rPr>
              <w:t>г.Чебоксары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Чувашской Республики 18.06.2015 года, действительно до 01 февраля 2016 года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Разрешение на строительство № 21-01-113-2015 выдано Администрацией </w:t>
            </w:r>
            <w:proofErr w:type="spellStart"/>
            <w:r>
              <w:rPr>
                <w:color w:val="282828"/>
                <w:sz w:val="18"/>
                <w:szCs w:val="18"/>
              </w:rPr>
              <w:t>г.Чебоксары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Чувашской Республики 18.06.2015 года, действительно до 01 февраля 2016 года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Разрешение н</w:t>
            </w:r>
            <w:r>
              <w:rPr>
                <w:color w:val="282828"/>
                <w:sz w:val="18"/>
                <w:szCs w:val="18"/>
              </w:rPr>
              <w:t xml:space="preserve">а строительство № 21-01-115-2015 выдано Администрацией </w:t>
            </w:r>
            <w:proofErr w:type="spellStart"/>
            <w:r>
              <w:rPr>
                <w:color w:val="282828"/>
                <w:sz w:val="18"/>
                <w:szCs w:val="18"/>
              </w:rPr>
              <w:t>г.Чебоксары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Чувашской Республики 18.06.2015 года, действительно до 20 января 2016 года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2.6.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правах застройщика на земельный участок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- Распоряжение администрации </w:t>
            </w:r>
            <w:proofErr w:type="spellStart"/>
            <w:r>
              <w:rPr>
                <w:color w:val="282828"/>
                <w:sz w:val="18"/>
                <w:szCs w:val="18"/>
              </w:rPr>
              <w:t>г.Чебоксары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№ 1597-р от 08.05.2008г.;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- договор аренды земельного участка № 276/3916-К от 07.08.2008 года площадью 15650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., кадастровый номер 21:01:030702:12;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- дополнительное соглашение от 11.04.2013г. к договору № 276/391</w:t>
            </w:r>
            <w:r>
              <w:rPr>
                <w:color w:val="282828"/>
                <w:sz w:val="18"/>
                <w:szCs w:val="18"/>
              </w:rPr>
              <w:t>6-К аренды земельного участка от 07.08.2008г.;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- договор субаренды № поз.23-поз.24-2012 от 25.01.2012 года на земельный участок площадью 15650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., кадастровый номер 21:01:030702:12, на временное владение и пользование земельным участком;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- дополнительно</w:t>
            </w:r>
            <w:r>
              <w:rPr>
                <w:color w:val="282828"/>
                <w:sz w:val="18"/>
                <w:szCs w:val="18"/>
              </w:rPr>
              <w:t>е соглашение № 1 от 11.04.2013г. к договору субаренды № поз.23-поз.24-2012 от 25.01.2012г.;</w:t>
            </w:r>
          </w:p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    </w:t>
            </w:r>
            <w:r>
              <w:rPr>
                <w:color w:val="282828"/>
                <w:sz w:val="18"/>
                <w:szCs w:val="18"/>
              </w:rPr>
              <w:tab/>
              <w:t>-  дополнительное соглашение от 30 апреля 2014г. к договору аренды земельного участка от 07 августа 2008 № 276/3916-К;</w:t>
            </w:r>
          </w:p>
          <w:p w:rsidR="001D13CF" w:rsidRDefault="00E87AAF">
            <w:r>
              <w:rPr>
                <w:color w:val="282828"/>
                <w:sz w:val="18"/>
                <w:szCs w:val="18"/>
              </w:rPr>
              <w:t>- дополнительное соглашение № 2 от 30.04</w:t>
            </w:r>
            <w:r>
              <w:rPr>
                <w:color w:val="282828"/>
                <w:sz w:val="18"/>
                <w:szCs w:val="18"/>
              </w:rPr>
              <w:t xml:space="preserve">.2014г. к договору </w:t>
            </w:r>
            <w:proofErr w:type="gramStart"/>
            <w:r>
              <w:rPr>
                <w:color w:val="282828"/>
                <w:sz w:val="18"/>
                <w:szCs w:val="18"/>
              </w:rPr>
              <w:t>субаренды  №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 поз.23-поз.24 - 2012 от 25.01.2012;</w:t>
            </w:r>
          </w:p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     </w:t>
            </w:r>
            <w:r>
              <w:rPr>
                <w:color w:val="282828"/>
                <w:sz w:val="18"/>
                <w:szCs w:val="18"/>
              </w:rPr>
              <w:tab/>
              <w:t>- дополнительное соглашение от 09 октября 2014г. к договору аренды земельного участка от 07 августа 2008 № 276/3916-К;</w:t>
            </w:r>
          </w:p>
          <w:p w:rsidR="001D13CF" w:rsidRDefault="00E87AAF">
            <w:r>
              <w:rPr>
                <w:color w:val="282828"/>
                <w:sz w:val="18"/>
                <w:szCs w:val="18"/>
              </w:rPr>
              <w:t xml:space="preserve">- дополнительное соглашение № 3 от 01.12.2014г. к договору </w:t>
            </w:r>
            <w:proofErr w:type="gramStart"/>
            <w:r>
              <w:rPr>
                <w:color w:val="282828"/>
                <w:sz w:val="18"/>
                <w:szCs w:val="18"/>
              </w:rPr>
              <w:t>суба</w:t>
            </w:r>
            <w:r>
              <w:rPr>
                <w:color w:val="282828"/>
                <w:sz w:val="18"/>
                <w:szCs w:val="18"/>
              </w:rPr>
              <w:t>ренды  №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 поз.23-поз.24 - 2012 от 25.01.2012;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- постановление администрации </w:t>
            </w:r>
            <w:proofErr w:type="spellStart"/>
            <w:r>
              <w:rPr>
                <w:color w:val="282828"/>
                <w:sz w:val="18"/>
                <w:szCs w:val="18"/>
              </w:rPr>
              <w:t>г.Чебоксары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№ 3312 от 30.09.2014г.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2.7.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>Муниципальная собственность (земли населе</w:t>
            </w:r>
            <w:r>
              <w:rPr>
                <w:color w:val="282828"/>
                <w:sz w:val="18"/>
                <w:szCs w:val="18"/>
              </w:rPr>
              <w:t>нных пунктов).</w:t>
            </w:r>
          </w:p>
          <w:p w:rsidR="001D13CF" w:rsidRDefault="00E87AAF">
            <w:r>
              <w:rPr>
                <w:color w:val="282828"/>
                <w:sz w:val="18"/>
                <w:szCs w:val="18"/>
              </w:rPr>
              <w:t>Разрешенное использование: для завершения строительства многоквартирного жилого дома со встроенно-пристроенными предприятиями обслуживания (поз.24).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2.8.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Информация о границах земельного участка, </w:t>
            </w:r>
            <w:r>
              <w:rPr>
                <w:color w:val="282828"/>
                <w:sz w:val="18"/>
                <w:szCs w:val="18"/>
              </w:rPr>
              <w:lastRenderedPageBreak/>
              <w:t>предусмотренных проектной документацией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lastRenderedPageBreak/>
              <w:t xml:space="preserve">Местоположение: Чувашская Республика, г. </w:t>
            </w:r>
            <w:r>
              <w:rPr>
                <w:color w:val="282828"/>
                <w:sz w:val="18"/>
                <w:szCs w:val="18"/>
              </w:rPr>
              <w:lastRenderedPageBreak/>
              <w:t>Чебоксары,</w:t>
            </w:r>
          </w:p>
          <w:p w:rsidR="001D13CF" w:rsidRDefault="00E87AAF">
            <w:proofErr w:type="gramStart"/>
            <w:r>
              <w:rPr>
                <w:color w:val="282828"/>
                <w:sz w:val="18"/>
                <w:szCs w:val="18"/>
              </w:rPr>
              <w:t>мкр.«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Альгешево-2» поз.24 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lastRenderedPageBreak/>
              <w:t>2.9.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площади земельного участка, предусмотренного проектной документацией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- Земельный участок с кадастровым номером 21:01:030702:1802 площадью 3216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(I этап стр</w:t>
            </w:r>
            <w:r>
              <w:rPr>
                <w:color w:val="282828"/>
                <w:sz w:val="18"/>
                <w:szCs w:val="18"/>
              </w:rPr>
              <w:t>оительства - блок-секция «Б» с пристроенной котельной);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- Земельный участок с кадастровым номером 21:01:030702:1803 площадью 2768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(II этап строительства - блок-секция «А»);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- Земельный участок с кадастровым номером 21:01:030702:1804 площадью 1075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(III этап строительства - 3-этажная блок-секция «В»)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2.10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об элементах благоустройства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>нет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r>
              <w:rPr>
                <w:b/>
                <w:color w:val="282828"/>
                <w:sz w:val="18"/>
                <w:szCs w:val="18"/>
              </w:rPr>
              <w:t>2.11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местоположении строящегося многоквартирного дома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proofErr w:type="spellStart"/>
            <w:r>
              <w:rPr>
                <w:color w:val="282828"/>
                <w:sz w:val="18"/>
                <w:szCs w:val="18"/>
              </w:rPr>
              <w:t>г.Чебоксары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282828"/>
                <w:sz w:val="18"/>
                <w:szCs w:val="18"/>
              </w:rPr>
              <w:t>мкр.«</w:t>
            </w:r>
            <w:proofErr w:type="gramEnd"/>
            <w:r>
              <w:rPr>
                <w:color w:val="282828"/>
                <w:sz w:val="18"/>
                <w:szCs w:val="18"/>
              </w:rPr>
              <w:t>Альгешево-2», позиция 24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Площадь застройки (б/с "А"): 726,84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.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(б/с "Б"): 809,38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(б/с "В"): 443,61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2.12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Описание строящегося многоквартирного дома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Тип дома: каркасно-панельный;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 Этажность: (б/с "А"): 17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                        (б/с "Б"): 17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                        (б/с "В"): 3;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 Количество подъездов: 2;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 Фундаменты – свайные фундаменты с монолитным железобетонным ростверком;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 Наружные стены: 3-х </w:t>
            </w:r>
            <w:proofErr w:type="spellStart"/>
            <w:r>
              <w:rPr>
                <w:color w:val="282828"/>
                <w:sz w:val="18"/>
                <w:szCs w:val="18"/>
              </w:rPr>
              <w:t>слойные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стеновые панели;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 Внутренние стены: из керамзитобетонных блоков;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Межкомнатные перегородки:  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б/с "Б"</w:t>
            </w:r>
            <w:r>
              <w:rPr>
                <w:color w:val="282828"/>
                <w:sz w:val="18"/>
                <w:szCs w:val="18"/>
              </w:rPr>
              <w:t xml:space="preserve"> - из керамзитобетонных блоков;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б/с "А</w:t>
            </w:r>
            <w:proofErr w:type="gramStart"/>
            <w:r>
              <w:rPr>
                <w:color w:val="282828"/>
                <w:sz w:val="18"/>
                <w:szCs w:val="18"/>
              </w:rPr>
              <w:t>":  из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 керамзитобетонных блоков (с 1 по 7 </w:t>
            </w:r>
            <w:proofErr w:type="spellStart"/>
            <w:r>
              <w:rPr>
                <w:color w:val="282828"/>
                <w:sz w:val="18"/>
                <w:szCs w:val="18"/>
              </w:rPr>
              <w:t>эт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.), из гипсовых </w:t>
            </w:r>
            <w:proofErr w:type="spellStart"/>
            <w:r>
              <w:rPr>
                <w:color w:val="282828"/>
                <w:sz w:val="18"/>
                <w:szCs w:val="18"/>
              </w:rPr>
              <w:t>пазогребневых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плит (с 8 по 16 </w:t>
            </w:r>
            <w:proofErr w:type="spellStart"/>
            <w:r>
              <w:rPr>
                <w:color w:val="282828"/>
                <w:sz w:val="18"/>
                <w:szCs w:val="18"/>
              </w:rPr>
              <w:t>эт</w:t>
            </w:r>
            <w:proofErr w:type="spellEnd"/>
            <w:r>
              <w:rPr>
                <w:color w:val="282828"/>
                <w:sz w:val="18"/>
                <w:szCs w:val="18"/>
              </w:rPr>
              <w:t>.).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2.13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Информация о количестве в составе строящихся (создаваемых) многоквартирного дома и (или) иного объекта недвижимости </w:t>
            </w:r>
            <w:r>
              <w:rPr>
                <w:color w:val="282828"/>
                <w:sz w:val="18"/>
                <w:szCs w:val="18"/>
              </w:rPr>
              <w:t>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</w:t>
            </w:r>
            <w:r>
              <w:rPr>
                <w:color w:val="282828"/>
                <w:sz w:val="18"/>
                <w:szCs w:val="18"/>
              </w:rPr>
              <w:t>мости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Общая площадь здания – (б/с "А"): 9362,58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                                        </w:t>
            </w:r>
            <w:r>
              <w:rPr>
                <w:color w:val="282828"/>
                <w:sz w:val="18"/>
                <w:szCs w:val="18"/>
              </w:rPr>
              <w:tab/>
              <w:t xml:space="preserve">(б/с "Б"): 9291,40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                          </w:t>
            </w:r>
            <w:r>
              <w:rPr>
                <w:color w:val="282828"/>
                <w:sz w:val="18"/>
                <w:szCs w:val="18"/>
              </w:rPr>
              <w:tab/>
              <w:t xml:space="preserve">              (б/с "В"): 1135,85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Строительный объем </w:t>
            </w:r>
            <w:proofErr w:type="gramStart"/>
            <w:r>
              <w:rPr>
                <w:color w:val="282828"/>
                <w:sz w:val="18"/>
                <w:szCs w:val="18"/>
              </w:rPr>
              <w:t>–  (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б/с "А"): 34390,69 </w:t>
            </w:r>
            <w:proofErr w:type="spellStart"/>
            <w:r>
              <w:rPr>
                <w:color w:val="282828"/>
                <w:sz w:val="18"/>
                <w:szCs w:val="18"/>
              </w:rPr>
              <w:t>куб.м</w:t>
            </w:r>
            <w:proofErr w:type="spellEnd"/>
            <w:r>
              <w:rPr>
                <w:color w:val="282828"/>
                <w:sz w:val="18"/>
                <w:szCs w:val="18"/>
              </w:rPr>
              <w:t>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                   </w:t>
            </w:r>
            <w:r>
              <w:rPr>
                <w:color w:val="282828"/>
                <w:sz w:val="18"/>
                <w:szCs w:val="18"/>
              </w:rPr>
              <w:t xml:space="preserve">                 </w:t>
            </w:r>
            <w:r>
              <w:rPr>
                <w:color w:val="282828"/>
                <w:sz w:val="18"/>
                <w:szCs w:val="18"/>
              </w:rPr>
              <w:tab/>
              <w:t xml:space="preserve">(б/с "Б"): 34008,49 </w:t>
            </w:r>
            <w:proofErr w:type="spellStart"/>
            <w:r>
              <w:rPr>
                <w:color w:val="282828"/>
                <w:sz w:val="18"/>
                <w:szCs w:val="18"/>
              </w:rPr>
              <w:t>куб.м</w:t>
            </w:r>
            <w:proofErr w:type="spellEnd"/>
            <w:r>
              <w:rPr>
                <w:color w:val="282828"/>
                <w:sz w:val="18"/>
                <w:szCs w:val="18"/>
              </w:rPr>
              <w:t>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                                    </w:t>
            </w:r>
            <w:r>
              <w:rPr>
                <w:color w:val="282828"/>
                <w:sz w:val="18"/>
                <w:szCs w:val="18"/>
              </w:rPr>
              <w:tab/>
              <w:t xml:space="preserve">(б/с "В"): 4544,14 </w:t>
            </w:r>
            <w:proofErr w:type="spellStart"/>
            <w:r>
              <w:rPr>
                <w:color w:val="282828"/>
                <w:sz w:val="18"/>
                <w:szCs w:val="18"/>
              </w:rPr>
              <w:t>куб.м</w:t>
            </w:r>
            <w:proofErr w:type="spellEnd"/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Общая площадь квартир – (б/с "А"): 6813,40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                                         </w:t>
            </w:r>
            <w:r>
              <w:rPr>
                <w:color w:val="282828"/>
                <w:sz w:val="18"/>
                <w:szCs w:val="18"/>
              </w:rPr>
              <w:tab/>
              <w:t xml:space="preserve">(б/с "Б"): 6878,22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Общая площадь вспомогательн</w:t>
            </w:r>
            <w:r>
              <w:rPr>
                <w:color w:val="282828"/>
                <w:sz w:val="18"/>
                <w:szCs w:val="18"/>
              </w:rPr>
              <w:t xml:space="preserve">ых помещений - (б/с "А"): 2549,18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,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lastRenderedPageBreak/>
              <w:t xml:space="preserve">(б/с "Б"): 2406,31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в т ч. площадь кладовых – (б/с "А"): 232,56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Количество кладовых помещений - 43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Количество квартир – (б/с "А"): 176 квартир;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      </w:t>
            </w:r>
            <w:r>
              <w:rPr>
                <w:color w:val="282828"/>
                <w:sz w:val="18"/>
                <w:szCs w:val="18"/>
              </w:rPr>
              <w:tab/>
              <w:t xml:space="preserve">                           (б/с "Б"): 128 квартир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1-комнатные квартиры: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(б/с "А"): 160 (общей площадью от 24,19 до 42,24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.);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(б/с "Б"): 48 (общей площадью от 39,80 до 42,30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.);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2-комнатные квартиры: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(б/с "Б"): 64 (общей площадью от 49,50 до 60,40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.);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3-комнатые квартиры: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(б/с "А"): 16 (общей п</w:t>
            </w:r>
            <w:r>
              <w:rPr>
                <w:color w:val="282828"/>
                <w:sz w:val="18"/>
                <w:szCs w:val="18"/>
              </w:rPr>
              <w:t xml:space="preserve">лощадью от 77,17 до 77,99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.)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(б/с "Б"): 16 (общей площадью от 92,80 до 94,30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.);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нежилые помещения - (б/с "В"): 1 (полезная площадь 772,18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.)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lastRenderedPageBreak/>
              <w:t>2.14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Описание технических характеристик указанных самостоятельных частей в соответствии с проектной</w:t>
            </w:r>
            <w:r>
              <w:rPr>
                <w:color w:val="282828"/>
                <w:sz w:val="18"/>
                <w:szCs w:val="18"/>
              </w:rPr>
              <w:t xml:space="preserve"> документацией;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Перечень работ, выполняемых в квартирах: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Устройство внутренних стен: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из керамзитобетонных блоков с улучшенной штукатуркой стен.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Межкомнатные перегородки: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б/с "Б" -  из керамзитобетонных блоков с улучшенной штукатуркой стен;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б/с "А"</w:t>
            </w:r>
            <w:r>
              <w:rPr>
                <w:color w:val="282828"/>
                <w:sz w:val="18"/>
                <w:szCs w:val="18"/>
              </w:rPr>
              <w:t xml:space="preserve">: с 1 по 7 </w:t>
            </w:r>
            <w:proofErr w:type="spellStart"/>
            <w:r>
              <w:rPr>
                <w:color w:val="282828"/>
                <w:sz w:val="18"/>
                <w:szCs w:val="18"/>
              </w:rPr>
              <w:t>эт</w:t>
            </w:r>
            <w:proofErr w:type="spellEnd"/>
            <w:r>
              <w:rPr>
                <w:color w:val="282828"/>
                <w:sz w:val="18"/>
                <w:szCs w:val="18"/>
              </w:rPr>
              <w:t>. -  из керамзитобетонных блоков с улучшенной штукатуркой стен,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с 8 по 16 </w:t>
            </w:r>
            <w:proofErr w:type="spellStart"/>
            <w:r>
              <w:rPr>
                <w:color w:val="282828"/>
                <w:sz w:val="18"/>
                <w:szCs w:val="18"/>
              </w:rPr>
              <w:t>эт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. -  </w:t>
            </w:r>
            <w:proofErr w:type="gramStart"/>
            <w:r>
              <w:rPr>
                <w:color w:val="282828"/>
                <w:sz w:val="18"/>
                <w:szCs w:val="18"/>
              </w:rPr>
              <w:t>из  гипсовых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82828"/>
                <w:sz w:val="18"/>
                <w:szCs w:val="18"/>
              </w:rPr>
              <w:t>пазогребневых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плит без отделки, с затиркой швов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Основания полов внутри квартиры по проекту: 1ый </w:t>
            </w:r>
            <w:proofErr w:type="spellStart"/>
            <w:r>
              <w:rPr>
                <w:color w:val="282828"/>
                <w:sz w:val="18"/>
                <w:szCs w:val="18"/>
              </w:rPr>
              <w:t>эт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. утепление, стяжка; 2-16 </w:t>
            </w:r>
            <w:proofErr w:type="spellStart"/>
            <w:r>
              <w:rPr>
                <w:color w:val="282828"/>
                <w:sz w:val="18"/>
                <w:szCs w:val="18"/>
              </w:rPr>
              <w:t>эт</w:t>
            </w:r>
            <w:proofErr w:type="spellEnd"/>
            <w:r>
              <w:rPr>
                <w:color w:val="282828"/>
                <w:sz w:val="18"/>
                <w:szCs w:val="18"/>
              </w:rPr>
              <w:t>. стяжка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Двери: установ</w:t>
            </w:r>
            <w:r>
              <w:rPr>
                <w:color w:val="282828"/>
                <w:sz w:val="18"/>
                <w:szCs w:val="18"/>
              </w:rPr>
              <w:t>ка входной двери по ГОСТ 24698-81, без установки внутриквартирных столярных изделий - межкомнатных дверей, дверей в туалет, ванную комнату, кладовую и т.п.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Окна: блоки оконные из ПВХ профилей по ГОСТ30674-99;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Лоджии и балконы: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б/с "А</w:t>
            </w:r>
            <w:proofErr w:type="gramStart"/>
            <w:r>
              <w:rPr>
                <w:color w:val="282828"/>
                <w:sz w:val="18"/>
                <w:szCs w:val="18"/>
              </w:rPr>
              <w:t>"  -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 балконные огражден</w:t>
            </w:r>
            <w:r>
              <w:rPr>
                <w:color w:val="282828"/>
                <w:sz w:val="18"/>
                <w:szCs w:val="18"/>
              </w:rPr>
              <w:t>ия в кирпичном исполнении; однослойное остекление в ПВХ профилях (дворовый фасад не остекляется)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б/с "Б" – балконные ограждения в кирпичном исполнении без остекления.</w:t>
            </w:r>
          </w:p>
          <w:p w:rsidR="001D13CF" w:rsidRDefault="00E87AAF">
            <w:pPr>
              <w:widowControl w:val="0"/>
            </w:pPr>
            <w:proofErr w:type="gramStart"/>
            <w:r>
              <w:rPr>
                <w:color w:val="282828"/>
                <w:sz w:val="18"/>
                <w:szCs w:val="18"/>
              </w:rPr>
              <w:t>Теплоснабжение:  от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 пристроенной газовой котельной с ИТП расположенной на цокольном этаже</w:t>
            </w:r>
            <w:r>
              <w:rPr>
                <w:color w:val="282828"/>
                <w:sz w:val="18"/>
                <w:szCs w:val="18"/>
              </w:rPr>
              <w:t xml:space="preserve">  разводкой центрального водяного отопления и установкой конвекторов (радиаторов) и счетчиков;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Вентиляция: запроектирована   </w:t>
            </w:r>
            <w:r>
              <w:rPr>
                <w:color w:val="282828"/>
                <w:sz w:val="18"/>
                <w:szCs w:val="18"/>
              </w:rPr>
              <w:lastRenderedPageBreak/>
              <w:t xml:space="preserve">естественная и </w:t>
            </w:r>
            <w:proofErr w:type="gramStart"/>
            <w:r>
              <w:rPr>
                <w:color w:val="282828"/>
                <w:sz w:val="18"/>
                <w:szCs w:val="18"/>
              </w:rPr>
              <w:t>принудительная  приточно</w:t>
            </w:r>
            <w:proofErr w:type="gramEnd"/>
            <w:r>
              <w:rPr>
                <w:color w:val="282828"/>
                <w:sz w:val="18"/>
                <w:szCs w:val="18"/>
              </w:rPr>
              <w:t>-вытяжная вентиляция;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Водоснабжение: отвод от стояков холодного водоснабжения с установкой п</w:t>
            </w:r>
            <w:r>
              <w:rPr>
                <w:color w:val="282828"/>
                <w:sz w:val="18"/>
                <w:szCs w:val="18"/>
              </w:rPr>
              <w:t xml:space="preserve">оквартирных счетчиков без разводки и </w:t>
            </w:r>
            <w:proofErr w:type="spellStart"/>
            <w:r>
              <w:rPr>
                <w:color w:val="282828"/>
                <w:sz w:val="18"/>
                <w:szCs w:val="18"/>
              </w:rPr>
              <w:t>сантехприборов</w:t>
            </w:r>
            <w:proofErr w:type="spellEnd"/>
            <w:r>
              <w:rPr>
                <w:color w:val="282828"/>
                <w:sz w:val="18"/>
                <w:szCs w:val="18"/>
              </w:rPr>
              <w:t>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Канализация: отвод канализационного стояка с заглушкой без разводки и </w:t>
            </w:r>
            <w:proofErr w:type="spellStart"/>
            <w:r>
              <w:rPr>
                <w:color w:val="282828"/>
                <w:sz w:val="18"/>
                <w:szCs w:val="18"/>
              </w:rPr>
              <w:t>сантехприборов</w:t>
            </w:r>
            <w:proofErr w:type="spellEnd"/>
            <w:r>
              <w:rPr>
                <w:color w:val="282828"/>
                <w:sz w:val="18"/>
                <w:szCs w:val="18"/>
              </w:rPr>
              <w:t>;</w:t>
            </w:r>
          </w:p>
          <w:p w:rsidR="001D13CF" w:rsidRDefault="00E87AAF">
            <w:pPr>
              <w:widowControl w:val="0"/>
            </w:pPr>
            <w:proofErr w:type="gramStart"/>
            <w:r>
              <w:rPr>
                <w:color w:val="282828"/>
                <w:sz w:val="18"/>
                <w:szCs w:val="18"/>
              </w:rPr>
              <w:t>Горячее водоснабжение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 централизованное с установкой поквартирных счетчиков без разводки и </w:t>
            </w:r>
            <w:proofErr w:type="spellStart"/>
            <w:r>
              <w:rPr>
                <w:color w:val="282828"/>
                <w:sz w:val="18"/>
                <w:szCs w:val="18"/>
              </w:rPr>
              <w:t>сантехприборов</w:t>
            </w:r>
            <w:proofErr w:type="spellEnd"/>
            <w:r>
              <w:rPr>
                <w:color w:val="282828"/>
                <w:sz w:val="18"/>
                <w:szCs w:val="18"/>
              </w:rPr>
              <w:t>;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Электроснаб</w:t>
            </w:r>
            <w:r>
              <w:rPr>
                <w:color w:val="282828"/>
                <w:sz w:val="18"/>
                <w:szCs w:val="18"/>
              </w:rPr>
              <w:t xml:space="preserve">жение: электрическая разводка с установкой выключателей и розеток и с установкой поквартирных счетчиков на этажных щитах, с установкой электробытовых приборов- электроплит </w:t>
            </w:r>
            <w:proofErr w:type="gramStart"/>
            <w:r>
              <w:rPr>
                <w:color w:val="282828"/>
                <w:sz w:val="18"/>
                <w:szCs w:val="18"/>
              </w:rPr>
              <w:t>для варки пищи</w:t>
            </w:r>
            <w:proofErr w:type="gramEnd"/>
            <w:r>
              <w:rPr>
                <w:color w:val="282828"/>
                <w:sz w:val="18"/>
                <w:szCs w:val="18"/>
              </w:rPr>
              <w:t>.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Телевидение и радиовещание: с прокладкой до квартиры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Телефонизация: </w:t>
            </w:r>
            <w:r>
              <w:rPr>
                <w:color w:val="282828"/>
                <w:sz w:val="18"/>
                <w:szCs w:val="18"/>
              </w:rPr>
              <w:t>с вводом в квартиру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Пожарная сигнализация: сетевая общедомовая </w:t>
            </w:r>
            <w:proofErr w:type="gramStart"/>
            <w:r>
              <w:rPr>
                <w:color w:val="282828"/>
                <w:sz w:val="18"/>
                <w:szCs w:val="18"/>
              </w:rPr>
              <w:t>и  поквартирная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 с выводом на диспетчерский пункт жилого дома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Концевые сантехнические приборы и оборудование (фаянсы и смесители), </w:t>
            </w:r>
            <w:proofErr w:type="spellStart"/>
            <w:r>
              <w:rPr>
                <w:color w:val="282828"/>
                <w:sz w:val="18"/>
                <w:szCs w:val="18"/>
              </w:rPr>
              <w:t>полотенцесушители</w:t>
            </w:r>
            <w:proofErr w:type="spellEnd"/>
            <w:r>
              <w:rPr>
                <w:color w:val="282828"/>
                <w:sz w:val="18"/>
                <w:szCs w:val="18"/>
              </w:rPr>
              <w:t>, на Объекте долевого строительства Застройщик</w:t>
            </w:r>
            <w:r>
              <w:rPr>
                <w:color w:val="282828"/>
                <w:sz w:val="18"/>
                <w:szCs w:val="18"/>
              </w:rPr>
              <w:t>ом не устанавливаются.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lastRenderedPageBreak/>
              <w:t>2.15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Подвал: б/с "А" – кладовые помещения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2.16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</w:t>
            </w:r>
            <w:r>
              <w:rPr>
                <w:color w:val="282828"/>
                <w:sz w:val="18"/>
                <w:szCs w:val="18"/>
              </w:rPr>
              <w:t>евого строительства участникам долевого строительства.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Лестницы, лестничные площадки, чердаки, лифты, помещения, в которых расположены оборудование и системы инженерного обеспечения здания, автономная котельная, кладовые помещения (б/с «Б»), придомовая тер</w:t>
            </w:r>
            <w:r>
              <w:rPr>
                <w:color w:val="282828"/>
                <w:sz w:val="18"/>
                <w:szCs w:val="18"/>
              </w:rPr>
              <w:t>ритория.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2.17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предполагаемом сроке получения разрешения на ввод в эксплуатацию строящегося многоквартирного дома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IV квартал 2015г.   </w:t>
            </w:r>
          </w:p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r>
              <w:rPr>
                <w:b/>
                <w:color w:val="282828"/>
                <w:sz w:val="18"/>
                <w:szCs w:val="18"/>
              </w:rPr>
              <w:t>2.18.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перечне органов государственной власти, органов местного самоуправления и организаций,</w:t>
            </w:r>
            <w:r>
              <w:rPr>
                <w:color w:val="282828"/>
                <w:sz w:val="18"/>
                <w:szCs w:val="18"/>
              </w:rPr>
              <w:t xml:space="preserve"> представители которых участвуют в приемке указанного многоквартирного дома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>Управление архитектуры и архитектурно-строительного надзора администрации г. Чебоксары ЧР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r>
              <w:rPr>
                <w:b/>
                <w:color w:val="282828"/>
                <w:sz w:val="18"/>
                <w:szCs w:val="18"/>
              </w:rPr>
              <w:t>2.19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возможных финансовых и прочих рисках при осуществлении проекта строительства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>нет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r>
              <w:rPr>
                <w:b/>
                <w:color w:val="282828"/>
                <w:sz w:val="18"/>
                <w:szCs w:val="18"/>
              </w:rPr>
              <w:t>2.20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мерах по добровольному страхованию застройщиком рисков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>Договор страхования № ДС/2015-1555, заключенный 14.07.2015 г. между ООО «Стройтрест» и О</w:t>
            </w:r>
            <w:r>
              <w:rPr>
                <w:color w:val="282828"/>
                <w:sz w:val="18"/>
                <w:szCs w:val="18"/>
              </w:rPr>
              <w:t>ОО «Страховая компания «Советская».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r>
              <w:rPr>
                <w:b/>
                <w:color w:val="282828"/>
                <w:sz w:val="18"/>
                <w:szCs w:val="18"/>
              </w:rPr>
              <w:t>2.21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Планируемая стоимость строительства многоквартирного дома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551 488, 23 </w:t>
            </w:r>
            <w:proofErr w:type="spellStart"/>
            <w:r>
              <w:rPr>
                <w:color w:val="282828"/>
                <w:sz w:val="18"/>
                <w:szCs w:val="18"/>
              </w:rPr>
              <w:t>тыс.руб</w:t>
            </w:r>
            <w:proofErr w:type="spellEnd"/>
            <w:r>
              <w:rPr>
                <w:color w:val="282828"/>
                <w:sz w:val="18"/>
                <w:szCs w:val="18"/>
              </w:rPr>
              <w:t>.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2.22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>Проектная организация: ООО «Архитектурно-конструкторское бюро «</w:t>
            </w:r>
            <w:proofErr w:type="spellStart"/>
            <w:r>
              <w:rPr>
                <w:color w:val="282828"/>
                <w:sz w:val="18"/>
                <w:szCs w:val="18"/>
              </w:rPr>
              <w:t>Полиспроект</w:t>
            </w:r>
            <w:proofErr w:type="spellEnd"/>
            <w:proofErr w:type="gramStart"/>
            <w:r>
              <w:rPr>
                <w:color w:val="282828"/>
                <w:sz w:val="18"/>
                <w:szCs w:val="18"/>
              </w:rPr>
              <w:t xml:space="preserve">»,  </w:t>
            </w:r>
            <w:proofErr w:type="spellStart"/>
            <w:r>
              <w:rPr>
                <w:color w:val="282828"/>
                <w:sz w:val="18"/>
                <w:szCs w:val="18"/>
              </w:rPr>
              <w:t>г.Чебоксары</w:t>
            </w:r>
            <w:proofErr w:type="spellEnd"/>
            <w:proofErr w:type="gramEnd"/>
            <w:r>
              <w:rPr>
                <w:color w:val="282828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282828"/>
                <w:sz w:val="18"/>
                <w:szCs w:val="18"/>
              </w:rPr>
              <w:lastRenderedPageBreak/>
              <w:t>ул.Афанасьева</w:t>
            </w:r>
            <w:proofErr w:type="spellEnd"/>
            <w:r>
              <w:rPr>
                <w:color w:val="282828"/>
                <w:sz w:val="18"/>
                <w:szCs w:val="18"/>
              </w:rPr>
              <w:t>, д.8</w:t>
            </w:r>
          </w:p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>Договор № 110/3 подряда на разработку проектной документации от 05.07.2012г.</w:t>
            </w:r>
          </w:p>
          <w:p w:rsidR="001D13CF" w:rsidRDefault="00E87AAF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(Свидетельство СРО П-108-2130051659-14012010-029 о допуске к работам </w:t>
            </w:r>
            <w:r>
              <w:rPr>
                <w:color w:val="282828"/>
                <w:sz w:val="18"/>
                <w:szCs w:val="18"/>
              </w:rPr>
              <w:t>по подготовке проектной документации, которые оказывают влияние на безопасность объектов капитального строительства; начало действия: 14.01.2010г. без ограничения срока действия).</w:t>
            </w:r>
          </w:p>
          <w:p w:rsidR="001D13CF" w:rsidRDefault="00E87AAF"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  <w:tr w:rsidR="001D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lastRenderedPageBreak/>
              <w:t>2.23</w:t>
            </w:r>
          </w:p>
        </w:tc>
        <w:tc>
          <w:tcPr>
            <w:tcW w:w="47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способе обеспечения исполнения обязательств застройщика по договорам участия в долевом строительстве</w:t>
            </w:r>
          </w:p>
        </w:tc>
        <w:tc>
          <w:tcPr>
            <w:tcW w:w="38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Залог в пользу участников долевого строительства: 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- права субаренды земельных участков: с кадастровым номером 21:01:030702:1802 площадью 3216</w:t>
            </w:r>
            <w:r>
              <w:rPr>
                <w:color w:val="28282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, с кадастровым номером 21:01:030702:1803 площадью 2768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, с кадастровым номером 21:01:030702:1804 площадью 1075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, расположенных в </w:t>
            </w:r>
            <w:proofErr w:type="spellStart"/>
            <w:r>
              <w:rPr>
                <w:color w:val="282828"/>
                <w:sz w:val="18"/>
                <w:szCs w:val="18"/>
              </w:rPr>
              <w:t>г.Чебоксары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282828"/>
                <w:sz w:val="18"/>
                <w:szCs w:val="18"/>
              </w:rPr>
              <w:t>мкр.«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Альгешево-2»; </w:t>
            </w:r>
          </w:p>
          <w:p w:rsidR="001D13CF" w:rsidRDefault="00E87AAF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- строящегося на указанных земельных участках многоквартирного жилого дома со вс</w:t>
            </w:r>
            <w:r>
              <w:rPr>
                <w:color w:val="282828"/>
                <w:sz w:val="18"/>
                <w:szCs w:val="18"/>
              </w:rPr>
              <w:t xml:space="preserve">троенно-пристроенными предприятиями обслуживания (поз.24) в </w:t>
            </w:r>
            <w:proofErr w:type="spellStart"/>
            <w:r>
              <w:rPr>
                <w:color w:val="282828"/>
                <w:sz w:val="18"/>
                <w:szCs w:val="18"/>
              </w:rPr>
              <w:t>г.Чебоксары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82828"/>
                <w:sz w:val="18"/>
                <w:szCs w:val="18"/>
              </w:rPr>
              <w:t>мкр</w:t>
            </w:r>
            <w:proofErr w:type="spellEnd"/>
            <w:r>
              <w:rPr>
                <w:color w:val="282828"/>
                <w:sz w:val="18"/>
                <w:szCs w:val="18"/>
              </w:rPr>
              <w:t>. «Альгешево-2».</w:t>
            </w:r>
          </w:p>
        </w:tc>
      </w:tr>
    </w:tbl>
    <w:p w:rsidR="001D13CF" w:rsidRDefault="00E87AAF">
      <w:r>
        <w:rPr>
          <w:color w:val="282828"/>
          <w:sz w:val="18"/>
          <w:szCs w:val="18"/>
        </w:rPr>
        <w:t xml:space="preserve"> </w:t>
      </w:r>
    </w:p>
    <w:p w:rsidR="001D13CF" w:rsidRDefault="001D13CF"/>
    <w:sectPr w:rsidR="001D13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CF"/>
    <w:rsid w:val="001D13CF"/>
    <w:rsid w:val="00E8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80EA2-CFE1-46EA-B25A-C639B785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14530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Скоробогатова Светлана Владимировна</dc:creator>
  <cp:lastModifiedBy>Скоробогатова Светлана Владимировна</cp:lastModifiedBy>
  <cp:revision>2</cp:revision>
  <dcterms:created xsi:type="dcterms:W3CDTF">2017-08-29T08:59:00Z</dcterms:created>
  <dcterms:modified xsi:type="dcterms:W3CDTF">2017-08-29T08:59:00Z</dcterms:modified>
</cp:coreProperties>
</file>